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76D3" w14:textId="481AD3AE" w:rsidR="00F54C3B" w:rsidRDefault="00F54C3B" w:rsidP="007871EF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14925" wp14:editId="5959A26F">
                <wp:simplePos x="0" y="0"/>
                <wp:positionH relativeFrom="column">
                  <wp:posOffset>-623570</wp:posOffset>
                </wp:positionH>
                <wp:positionV relativeFrom="paragraph">
                  <wp:posOffset>-241935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F88B" w14:textId="7DF00A8F" w:rsidR="007871EF" w:rsidRPr="009E5D75" w:rsidRDefault="008A1E59" w:rsidP="00787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4925" id="Rectangle 1" o:spid="_x0000_s1026" style="position:absolute;left:0;text-align:left;margin-left:-49.1pt;margin-top:-19.05pt;width:597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" fillcolor="#005eb8 [3204]" stroked="f" strokeweight="1pt">
                <v:shadow on="t" color="black" opacity="26214f" origin=",-.5" offset="0,3pt"/>
                <v:textbox>
                  <w:txbxContent>
                    <w:p w14:paraId="2E97F88B" w14:textId="7DF00A8F" w:rsidR="007871EF" w:rsidRPr="009E5D75" w:rsidRDefault="008A1E59" w:rsidP="007871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878" w:type="dxa"/>
        <w:tblBorders>
          <w:top w:val="single" w:sz="8" w:space="0" w:color="FFFFFF" w:themeColor="background2"/>
          <w:left w:val="single" w:sz="8" w:space="0" w:color="FFFFFF" w:themeColor="background2"/>
          <w:bottom w:val="single" w:sz="8" w:space="0" w:color="FFFFFF" w:themeColor="background2"/>
          <w:right w:val="single" w:sz="8" w:space="0" w:color="FFFFFF" w:themeColor="background2"/>
          <w:insideH w:val="single" w:sz="8" w:space="0" w:color="FFFFFF" w:themeColor="background2"/>
          <w:insideV w:val="single" w:sz="8" w:space="0" w:color="FFFFFF" w:themeColor="background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323"/>
        <w:gridCol w:w="2885"/>
        <w:gridCol w:w="2643"/>
        <w:gridCol w:w="3027"/>
      </w:tblGrid>
      <w:tr w:rsidR="00A264F4" w14:paraId="3F19E83B" w14:textId="2DF18B3A" w:rsidTr="22BFD3F8">
        <w:trPr>
          <w:trHeight w:val="20"/>
        </w:trPr>
        <w:tc>
          <w:tcPr>
            <w:tcW w:w="1323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068BFEC" w14:textId="50B7FE5C" w:rsidR="00BC0749" w:rsidRPr="00BC0749" w:rsidRDefault="00BC0749" w:rsidP="007871EF">
            <w:pPr>
              <w:rPr>
                <w:b/>
                <w:bCs/>
              </w:rPr>
            </w:pPr>
            <w:r w:rsidRPr="00F509EF">
              <w:rPr>
                <w:b/>
                <w:bCs/>
                <w:color w:val="FFFFFF" w:themeColor="background1"/>
              </w:rPr>
              <w:t xml:space="preserve">Job </w:t>
            </w:r>
            <w:r w:rsidR="00F509EF">
              <w:rPr>
                <w:b/>
                <w:bCs/>
                <w:color w:val="FFFFFF" w:themeColor="background1"/>
              </w:rPr>
              <w:t>t</w:t>
            </w:r>
            <w:r w:rsidRPr="00F509EF">
              <w:rPr>
                <w:b/>
                <w:bCs/>
                <w:color w:val="FFFFFF" w:themeColor="background1"/>
              </w:rPr>
              <w:t>itle:</w:t>
            </w:r>
          </w:p>
        </w:tc>
        <w:tc>
          <w:tcPr>
            <w:tcW w:w="288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CD6E2F4" w14:textId="69FB1764" w:rsidR="0049798A" w:rsidRPr="00B642BF" w:rsidRDefault="00A42A0C" w:rsidP="007871EF">
            <w:pPr>
              <w:rPr>
                <w:color w:val="425563" w:themeColor="text1"/>
              </w:rPr>
            </w:pPr>
            <w:r>
              <w:rPr>
                <w:rStyle w:val="normaltextrun"/>
                <w:rFonts w:ascii="Arial" w:hAnsi="Arial" w:cs="Arial"/>
                <w:color w:val="425563"/>
                <w:bdr w:val="none" w:sz="0" w:space="0" w:color="auto" w:frame="1"/>
              </w:rPr>
              <w:t>Helpdesk Team Leader</w:t>
            </w:r>
          </w:p>
        </w:tc>
        <w:tc>
          <w:tcPr>
            <w:tcW w:w="2643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D97AECD" w14:textId="65BB4870" w:rsidR="00BC0749" w:rsidRPr="00F509EF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F509EF">
              <w:rPr>
                <w:b/>
                <w:bCs/>
                <w:color w:val="FFFFFF" w:themeColor="background1"/>
              </w:rPr>
              <w:t>Level:</w:t>
            </w:r>
          </w:p>
        </w:tc>
        <w:tc>
          <w:tcPr>
            <w:tcW w:w="3027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770591" w14:textId="40E228E7" w:rsidR="00BC0749" w:rsidRPr="00B642BF" w:rsidRDefault="00A42A0C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2</w:t>
            </w:r>
          </w:p>
        </w:tc>
      </w:tr>
      <w:tr w:rsidR="00A264F4" w14:paraId="72D8F519" w14:textId="77777777" w:rsidTr="22BFD3F8">
        <w:trPr>
          <w:trHeight w:val="20"/>
        </w:trPr>
        <w:tc>
          <w:tcPr>
            <w:tcW w:w="1323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20CF93D" w14:textId="2994F690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Function:</w:t>
            </w:r>
          </w:p>
        </w:tc>
        <w:tc>
          <w:tcPr>
            <w:tcW w:w="288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6C29CA8" w14:textId="44BCBC99" w:rsidR="00CA5E3C" w:rsidRDefault="00063E7D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Customer</w:t>
            </w:r>
          </w:p>
        </w:tc>
        <w:tc>
          <w:tcPr>
            <w:tcW w:w="2643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2300D0D8" w14:textId="66EDC7E5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Type of role:</w:t>
            </w:r>
          </w:p>
        </w:tc>
        <w:tc>
          <w:tcPr>
            <w:tcW w:w="3027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158B307" w14:textId="76D903EC" w:rsidR="00CA5E3C" w:rsidRDefault="00CA5E3C" w:rsidP="007871EF">
            <w:pPr>
              <w:rPr>
                <w:color w:val="425563" w:themeColor="text1"/>
              </w:rPr>
            </w:pPr>
            <w:r w:rsidRPr="4186DE04">
              <w:rPr>
                <w:color w:val="FF0000"/>
              </w:rPr>
              <w:t>Permanent</w:t>
            </w:r>
          </w:p>
        </w:tc>
      </w:tr>
      <w:tr w:rsidR="00A264F4" w14:paraId="0D8C0289" w14:textId="77777777" w:rsidTr="22BFD3F8">
        <w:trPr>
          <w:trHeight w:val="20"/>
        </w:trPr>
        <w:tc>
          <w:tcPr>
            <w:tcW w:w="1323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AD29B1C" w14:textId="188E03C5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 w:rsidRPr="000F1DF5">
              <w:rPr>
                <w:b/>
                <w:bCs/>
                <w:color w:val="FFFFFF" w:themeColor="background2"/>
              </w:rPr>
              <w:t>Reporting to:</w:t>
            </w:r>
          </w:p>
        </w:tc>
        <w:tc>
          <w:tcPr>
            <w:tcW w:w="288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C9563C7" w14:textId="169CFF93" w:rsidR="00CA5E3C" w:rsidRDefault="4A2FB261" w:rsidP="007871EF">
            <w:pPr>
              <w:rPr>
                <w:color w:val="425563" w:themeColor="text1"/>
              </w:rPr>
            </w:pPr>
            <w:r w:rsidRPr="22BFD3F8">
              <w:rPr>
                <w:color w:val="425563" w:themeColor="text1"/>
              </w:rPr>
              <w:t>Senior CSC Manager</w:t>
            </w:r>
          </w:p>
        </w:tc>
        <w:tc>
          <w:tcPr>
            <w:tcW w:w="2643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A21A4A1" w14:textId="23B58BEA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 w:rsidRPr="44482807">
              <w:rPr>
                <w:b/>
                <w:bCs/>
                <w:color w:val="FFFFFF" w:themeColor="background2"/>
              </w:rPr>
              <w:t>Location:</w:t>
            </w:r>
          </w:p>
        </w:tc>
        <w:tc>
          <w:tcPr>
            <w:tcW w:w="3027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7B59E6F" w14:textId="5148638C" w:rsidR="00CA5E3C" w:rsidRPr="00CA5E3C" w:rsidRDefault="1E2040B8" w:rsidP="007871EF">
            <w:pPr>
              <w:rPr>
                <w:color w:val="FF0000"/>
              </w:rPr>
            </w:pPr>
            <w:r w:rsidRPr="4186DE04">
              <w:rPr>
                <w:color w:val="FF0000"/>
              </w:rPr>
              <w:t>National</w:t>
            </w:r>
          </w:p>
        </w:tc>
      </w:tr>
      <w:tr w:rsidR="005961C8" w:rsidRPr="005961C8" w14:paraId="2E843487" w14:textId="77777777" w:rsidTr="22BFD3F8">
        <w:trPr>
          <w:trHeight w:val="20"/>
        </w:trPr>
        <w:tc>
          <w:tcPr>
            <w:tcW w:w="9878" w:type="dxa"/>
            <w:gridSpan w:val="4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0EBBB7B" w14:textId="38429BA1" w:rsidR="00BC0749" w:rsidRPr="005961C8" w:rsidRDefault="44482807" w:rsidP="44482807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44482807">
              <w:rPr>
                <w:b/>
                <w:bCs/>
                <w:color w:val="FFFFFF" w:themeColor="background2"/>
              </w:rPr>
              <w:t>About the Role:</w:t>
            </w:r>
          </w:p>
        </w:tc>
      </w:tr>
      <w:tr w:rsidR="00BC0749" w14:paraId="2EC040B2" w14:textId="77777777" w:rsidTr="22BFD3F8">
        <w:trPr>
          <w:trHeight w:val="540"/>
        </w:trPr>
        <w:tc>
          <w:tcPr>
            <w:tcW w:w="9878" w:type="dxa"/>
            <w:gridSpan w:val="4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099ACB37" w14:textId="4A13B054" w:rsidR="007A74DE" w:rsidRPr="00E863B2" w:rsidRDefault="00C844AA" w:rsidP="00065496">
            <w:pPr>
              <w:jc w:val="both"/>
            </w:pPr>
            <w:r w:rsidRPr="00E863B2">
              <w:t xml:space="preserve">The role of the Customer Service Centre (CSC) is to provide a single point of contact for our customers. The </w:t>
            </w:r>
            <w:r w:rsidR="00346FBF" w:rsidRPr="00E863B2">
              <w:t>F</w:t>
            </w:r>
            <w:r w:rsidR="001E154D">
              <w:t>acilities</w:t>
            </w:r>
            <w:r w:rsidR="00CB0279">
              <w:t xml:space="preserve"> Management </w:t>
            </w:r>
            <w:r w:rsidR="00346FBF" w:rsidRPr="00E863B2">
              <w:t>Helpdesk</w:t>
            </w:r>
            <w:r w:rsidRPr="00E863B2">
              <w:t xml:space="preserve"> is one team operating within a wider Customer Service function.  </w:t>
            </w:r>
          </w:p>
          <w:p w14:paraId="53307DF6" w14:textId="77777777" w:rsidR="007A74DE" w:rsidRPr="00E863B2" w:rsidRDefault="007A74DE" w:rsidP="00065496">
            <w:pPr>
              <w:jc w:val="both"/>
            </w:pPr>
          </w:p>
          <w:p w14:paraId="565D0B63" w14:textId="33CEB136" w:rsidR="00984FA7" w:rsidRPr="00E863B2" w:rsidRDefault="00065496" w:rsidP="00065496">
            <w:pPr>
              <w:jc w:val="both"/>
            </w:pPr>
            <w:r w:rsidRPr="00E863B2">
              <w:t xml:space="preserve">You will be responsible for </w:t>
            </w:r>
            <w:r w:rsidR="00CB0279">
              <w:t xml:space="preserve">both </w:t>
            </w:r>
            <w:r w:rsidRPr="00E863B2">
              <w:t xml:space="preserve">the </w:t>
            </w:r>
            <w:r w:rsidR="00DD2B64">
              <w:t>leadership</w:t>
            </w:r>
            <w:r w:rsidRPr="00E863B2">
              <w:t xml:space="preserve"> of your team</w:t>
            </w:r>
            <w:r w:rsidR="005B5DB7">
              <w:t>,</w:t>
            </w:r>
            <w:r w:rsidR="00CB0279">
              <w:t xml:space="preserve"> and </w:t>
            </w:r>
            <w:r w:rsidR="00522F25">
              <w:t>delivery of brilliant service to our customers</w:t>
            </w:r>
            <w:r w:rsidR="005B5DB7">
              <w:t>. E</w:t>
            </w:r>
            <w:r w:rsidRPr="00E863B2">
              <w:t xml:space="preserve">nsuring the Helpdesk Advisors </w:t>
            </w:r>
            <w:proofErr w:type="gramStart"/>
            <w:r w:rsidRPr="00E863B2">
              <w:t>are able to</w:t>
            </w:r>
            <w:proofErr w:type="gramEnd"/>
            <w:r w:rsidR="00FC0C27">
              <w:t xml:space="preserve"> respond efficiently</w:t>
            </w:r>
            <w:r w:rsidRPr="00E863B2">
              <w:t>; logging, allocating and managing reactive service requests</w:t>
            </w:r>
            <w:r w:rsidR="003E5C74">
              <w:t xml:space="preserve"> proactively updating customers </w:t>
            </w:r>
            <w:r w:rsidRPr="00E863B2">
              <w:t xml:space="preserve">and </w:t>
            </w:r>
            <w:r w:rsidR="003E5C74">
              <w:t xml:space="preserve">any completing any </w:t>
            </w:r>
            <w:r w:rsidRPr="00E863B2">
              <w:t>administrative support</w:t>
            </w:r>
            <w:r w:rsidR="003E5C74">
              <w:t>.</w:t>
            </w:r>
          </w:p>
          <w:p w14:paraId="7225C9EB" w14:textId="0A9DB661" w:rsidR="00984FA7" w:rsidRPr="000E68B3" w:rsidRDefault="00984FA7" w:rsidP="4186DE04">
            <w:pPr>
              <w:rPr>
                <w:color w:val="FF0000"/>
              </w:rPr>
            </w:pPr>
          </w:p>
        </w:tc>
      </w:tr>
      <w:tr w:rsidR="002D3AF6" w:rsidRPr="002D3AF6" w14:paraId="79A34FCC" w14:textId="77777777" w:rsidTr="22BFD3F8">
        <w:trPr>
          <w:trHeight w:val="57"/>
        </w:trPr>
        <w:tc>
          <w:tcPr>
            <w:tcW w:w="9878" w:type="dxa"/>
            <w:gridSpan w:val="4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073AE657" w14:textId="6CD610EF" w:rsidR="00BC0749" w:rsidRPr="002D3AF6" w:rsidRDefault="00BC0749" w:rsidP="007871EF">
            <w:pPr>
              <w:rPr>
                <w:b/>
                <w:bCs/>
                <w:color w:val="FFFFFF" w:themeColor="background1"/>
              </w:rPr>
            </w:pPr>
            <w:r w:rsidRPr="44482807">
              <w:rPr>
                <w:b/>
                <w:bCs/>
                <w:color w:val="FFFFFF" w:themeColor="background2"/>
              </w:rPr>
              <w:t>Key Responsibilities:</w:t>
            </w:r>
          </w:p>
        </w:tc>
      </w:tr>
      <w:tr w:rsidR="00B2048A" w:rsidRPr="00B2048A" w14:paraId="1668AAD5" w14:textId="77777777" w:rsidTr="22BFD3F8">
        <w:tc>
          <w:tcPr>
            <w:tcW w:w="9878" w:type="dxa"/>
            <w:gridSpan w:val="4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0EE47F42" w14:textId="77777777" w:rsidR="00AA4111" w:rsidRPr="00595316" w:rsidRDefault="00AA4111" w:rsidP="00AA4111">
            <w:pPr>
              <w:rPr>
                <w:b/>
                <w:bCs/>
              </w:rPr>
            </w:pPr>
            <w:r w:rsidRPr="00595316">
              <w:rPr>
                <w:b/>
                <w:bCs/>
              </w:rPr>
              <w:t>People</w:t>
            </w:r>
          </w:p>
          <w:p w14:paraId="4BD46C2D" w14:textId="77777777" w:rsidR="00AA4111" w:rsidRDefault="00AA4111" w:rsidP="00AA4111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6EF2CD2F" w14:textId="2F46CD98" w:rsidR="00AA4111" w:rsidRDefault="00AA4111" w:rsidP="003E5C74">
            <w:pPr>
              <w:pStyle w:val="ListParagraph"/>
              <w:numPr>
                <w:ilvl w:val="0"/>
                <w:numId w:val="41"/>
              </w:num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Coach, develop and motivate individuals within the team, ensuring appropriate training and development plans are in place; role model and reinforce excellent behaviours including developing a culture of collaboration and accountability.</w:t>
            </w:r>
            <w:r w:rsidRPr="003C2B3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6C8520F0" w14:textId="77777777" w:rsidR="003E5C74" w:rsidRDefault="003E5C74" w:rsidP="003E5C74">
            <w:pPr>
              <w:pStyle w:val="ListParagrap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</w:p>
          <w:p w14:paraId="090CD826" w14:textId="77777777" w:rsidR="003E5C74" w:rsidRPr="003C2B3A" w:rsidRDefault="003E5C74" w:rsidP="003E5C74">
            <w:pPr>
              <w:pStyle w:val="ListParagraph"/>
              <w:numPr>
                <w:ilvl w:val="0"/>
                <w:numId w:val="41"/>
              </w:num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Set SMART goals for the Helpdesk Advisors, and effectively manage performance though regular one to one </w:t>
            </w:r>
            <w:proofErr w:type="gramStart"/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meetings</w:t>
            </w:r>
            <w:proofErr w:type="gramEnd"/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, team huddles and performance reviews.</w:t>
            </w:r>
          </w:p>
          <w:p w14:paraId="338C8736" w14:textId="77777777" w:rsidR="003E5C74" w:rsidRPr="003C2B3A" w:rsidRDefault="003E5C74" w:rsidP="003E5C74">
            <w:pPr>
              <w:pStyle w:val="ListParagraph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3394D1C6" w14:textId="77777777" w:rsidR="00AA4111" w:rsidRDefault="00AA4111" w:rsidP="00AA4111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73B6657A" w14:textId="48BF40E4" w:rsidR="00AA4111" w:rsidRPr="003C2B3A" w:rsidRDefault="00AA4111" w:rsidP="003E5C74">
            <w:pPr>
              <w:pStyle w:val="ListParagraph"/>
              <w:numPr>
                <w:ilvl w:val="0"/>
                <w:numId w:val="41"/>
              </w:num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Inspire colleagues to exceed</w:t>
            </w:r>
            <w:r w:rsidR="009C5E0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through role model</w:t>
            </w:r>
            <w:r w:rsidR="005C004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behaviour of our values and putting the customer at the heart to deliver brilliant service.</w:t>
            </w:r>
          </w:p>
          <w:p w14:paraId="7D41DFDE" w14:textId="77777777" w:rsidR="00AA4111" w:rsidRDefault="00AA4111" w:rsidP="00AA4111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375FFE9E" w14:textId="3063BC77" w:rsidR="00AA4111" w:rsidRPr="003C2B3A" w:rsidRDefault="00AA4111" w:rsidP="003E5C74">
            <w:pPr>
              <w:pStyle w:val="ListParagraph"/>
              <w:numPr>
                <w:ilvl w:val="0"/>
                <w:numId w:val="41"/>
              </w:num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Work closely with the Helpdesk Manager and Operations teams to recognise customer individual needs and change working practice to deliver constant improvement and ensure helpdesk workflow processes are followed.</w:t>
            </w:r>
          </w:p>
          <w:p w14:paraId="12AB8D57" w14:textId="77777777" w:rsidR="00AA4111" w:rsidRDefault="00AA4111" w:rsidP="00AA4111">
            <w:pPr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78B7D2A1" w14:textId="3153A237" w:rsidR="00AA4111" w:rsidRPr="003C2B3A" w:rsidRDefault="00AA4111" w:rsidP="003E5C74">
            <w:pPr>
              <w:pStyle w:val="ListParagraph"/>
              <w:numPr>
                <w:ilvl w:val="0"/>
                <w:numId w:val="41"/>
              </w:numPr>
              <w:rPr>
                <w:rStyle w:val="eop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3C2B3A"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Oversee quality </w:t>
            </w:r>
            <w:r w:rsidR="005C004C"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monitoring</w:t>
            </w:r>
            <w:r w:rsidRPr="003C2B3A">
              <w:rPr>
                <w:rStyle w:val="normaltextrun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processes on inbound and outbound customer interactions, as well as the accuracy of logging, categorisation and allocation of jobs.</w:t>
            </w:r>
          </w:p>
          <w:p w14:paraId="4DCD1BB3" w14:textId="77777777" w:rsidR="003C2B3A" w:rsidRDefault="003C2B3A" w:rsidP="00AA4111">
            <w:pP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3F186585" w14:textId="4F7742EB" w:rsidR="00AA4111" w:rsidRDefault="00AA4111" w:rsidP="00AA4111">
            <w:pP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595316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Systems</w:t>
            </w:r>
            <w:r w:rsidR="00FF4C89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and Process</w:t>
            </w:r>
          </w:p>
          <w:p w14:paraId="4063EAC7" w14:textId="77777777" w:rsidR="003C2B3A" w:rsidRPr="00595316" w:rsidRDefault="003C2B3A" w:rsidP="00AA4111">
            <w:pP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25FB830C" w14:textId="77777777" w:rsidR="00AA4111" w:rsidRDefault="00AA4111" w:rsidP="003E5C74">
            <w:pPr>
              <w:pStyle w:val="ListParagraph"/>
              <w:numPr>
                <w:ilvl w:val="0"/>
                <w:numId w:val="41"/>
              </w:num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Demonstrate an excellent working knowledge and operation of CAFM systems and services and any other internal systems, e.g. telephony.</w:t>
            </w:r>
          </w:p>
          <w:p w14:paraId="2FE4E7AD" w14:textId="77777777" w:rsidR="00550D4D" w:rsidRDefault="00550D4D" w:rsidP="005C53A6">
            <w:pPr>
              <w:pStyle w:val="ListParagraph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46A0E9BB" w14:textId="75A6EB6A" w:rsidR="003C3D93" w:rsidRPr="003C2B3A" w:rsidRDefault="003C3D93" w:rsidP="003E5C74">
            <w:pPr>
              <w:pStyle w:val="ListParagraph"/>
              <w:numPr>
                <w:ilvl w:val="0"/>
                <w:numId w:val="41"/>
              </w:num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Identify when to invoke the Majo</w:t>
            </w:r>
            <w:r w:rsidR="00550D4D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 Incident process and what level of escalation is required.</w:t>
            </w:r>
          </w:p>
          <w:p w14:paraId="03247051" w14:textId="77777777" w:rsidR="003C2B3A" w:rsidRDefault="003C2B3A" w:rsidP="00AA4111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</w:p>
          <w:p w14:paraId="11F475B5" w14:textId="77777777" w:rsidR="003C2B3A" w:rsidRPr="003C2B3A" w:rsidRDefault="00AA4111" w:rsidP="003E5C74">
            <w:pPr>
              <w:pStyle w:val="ListParagraph"/>
              <w:numPr>
                <w:ilvl w:val="0"/>
                <w:numId w:val="41"/>
              </w:num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Effectively supervise call flows, resources, reporting systems and processes ensuring documentation and procedures are kept up to date. </w:t>
            </w:r>
            <w:r w:rsidRPr="003C2B3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3CDF3422" w14:textId="116E21E7" w:rsidR="00AA4111" w:rsidRDefault="00AA4111" w:rsidP="003C2B3A">
            <w:pPr>
              <w:ind w:firstLine="180"/>
              <w:rPr>
                <w:rStyle w:val="eop"/>
                <w:rFonts w:ascii="Arial" w:hAnsi="Arial" w:cs="Arial"/>
                <w:color w:val="000000"/>
              </w:rPr>
            </w:pPr>
          </w:p>
          <w:p w14:paraId="59DFCED9" w14:textId="77777777" w:rsidR="00AA4111" w:rsidRDefault="00AA4111" w:rsidP="003E5C74">
            <w:pPr>
              <w:pStyle w:val="ListParagraph"/>
              <w:numPr>
                <w:ilvl w:val="0"/>
                <w:numId w:val="41"/>
              </w:num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Provide regular reporting to other members of the Facilities Management Helpdesk function and wider NHSPS management team to support trend analysis, performance management and operational improvement.</w:t>
            </w:r>
          </w:p>
          <w:p w14:paraId="055E4E34" w14:textId="77777777" w:rsidR="00550D4D" w:rsidRPr="00550D4D" w:rsidRDefault="00550D4D" w:rsidP="00550D4D">
            <w:pPr>
              <w:pStyle w:val="ListParagrap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</w:p>
          <w:p w14:paraId="7A0F3425" w14:textId="77777777" w:rsidR="00AA4111" w:rsidRDefault="00AA4111" w:rsidP="00AA4111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</w:p>
          <w:p w14:paraId="43D020F2" w14:textId="77777777" w:rsidR="003C2B3A" w:rsidRDefault="003C2B3A" w:rsidP="00AA4111">
            <w:pP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0798988C" w14:textId="77777777" w:rsidR="00AE5D27" w:rsidRDefault="00AE5D27" w:rsidP="00AA4111">
            <w:pP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34505D10" w14:textId="1F04235D" w:rsidR="00AA4111" w:rsidRPr="00DD08EA" w:rsidRDefault="0049349C" w:rsidP="00AA4111">
            <w:pP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Customer</w:t>
            </w:r>
            <w:r w:rsidR="00AA411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0A0EFEC4" w14:textId="77777777" w:rsidR="00AA4111" w:rsidRDefault="00AA4111" w:rsidP="00AA4111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</w:p>
          <w:p w14:paraId="42E96044" w14:textId="6B2738EB" w:rsidR="00DE7B91" w:rsidRPr="003C3D93" w:rsidRDefault="00DE7B91" w:rsidP="003C3D93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7C505168" w14:textId="02FD1A5F" w:rsidR="00AA4111" w:rsidRPr="003C2B3A" w:rsidRDefault="00AA4111" w:rsidP="003E5C74">
            <w:pPr>
              <w:pStyle w:val="ListParagraph"/>
              <w:numPr>
                <w:ilvl w:val="0"/>
                <w:numId w:val="41"/>
              </w:num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proofErr w:type="gramStart"/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Support </w:t>
            </w:r>
            <w:r w:rsidR="00FF4C8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the</w:t>
            </w:r>
            <w:proofErr w:type="gramEnd"/>
            <w:r w:rsidR="00FF4C8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complaints investigation process and </w:t>
            </w:r>
            <w:r w:rsidR="00AA5718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where appropriate take ownership of escalations. E</w:t>
            </w:r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scalating to Operational Management where applicable.</w:t>
            </w:r>
            <w:r w:rsidR="00DD603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D603B">
              <w:rPr>
                <w:rStyle w:val="normaltextrun"/>
              </w:rPr>
              <w:t>Taking any learnings from complaints to feed into Continuous Improvement</w:t>
            </w:r>
            <w:r w:rsidR="00DE7B91">
              <w:rPr>
                <w:rStyle w:val="normaltextrun"/>
              </w:rPr>
              <w:t>.</w:t>
            </w:r>
            <w:r w:rsidR="00DD603B">
              <w:rPr>
                <w:rStyle w:val="normaltextrun"/>
              </w:rPr>
              <w:t xml:space="preserve"> </w:t>
            </w:r>
          </w:p>
          <w:p w14:paraId="7CDD60EB" w14:textId="77777777" w:rsidR="003C2B3A" w:rsidRDefault="003C2B3A" w:rsidP="00AA4111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3050096E" w14:textId="77777777" w:rsidR="00AA4111" w:rsidRPr="003C2B3A" w:rsidRDefault="00AA4111" w:rsidP="003E5C74">
            <w:pPr>
              <w:pStyle w:val="ListParagraph"/>
              <w:numPr>
                <w:ilvl w:val="0"/>
                <w:numId w:val="41"/>
              </w:num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Contribute to the establishment and maintenance of meaningful metrics </w:t>
            </w:r>
            <w:proofErr w:type="gramStart"/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in order to</w:t>
            </w:r>
            <w:proofErr w:type="gramEnd"/>
            <w:r w:rsidRPr="003C2B3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measure and improve the service we provide to our customers and Operation teams.</w:t>
            </w:r>
          </w:p>
          <w:p w14:paraId="3F13A20B" w14:textId="77777777" w:rsidR="003C2B3A" w:rsidRDefault="003C2B3A" w:rsidP="00AA4111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</w:p>
          <w:p w14:paraId="3FB30791" w14:textId="77777777" w:rsidR="00891301" w:rsidRDefault="00A55515" w:rsidP="003E5C74">
            <w:pPr>
              <w:pStyle w:val="ListParagraph"/>
              <w:numPr>
                <w:ilvl w:val="0"/>
                <w:numId w:val="41"/>
              </w:numPr>
            </w:pPr>
            <w:r>
              <w:t>Find</w:t>
            </w:r>
            <w:r w:rsidR="006A0684">
              <w:t xml:space="preserve"> </w:t>
            </w:r>
            <w:r w:rsidR="00762D1B">
              <w:t>opportunities to work coll</w:t>
            </w:r>
            <w:r>
              <w:t xml:space="preserve">aboratively </w:t>
            </w:r>
            <w:r w:rsidR="00387FC4">
              <w:t>to improve the service delivered to customers</w:t>
            </w:r>
            <w:r w:rsidR="00FB475B">
              <w:t>, with a ‘right first time’ approach.</w:t>
            </w:r>
          </w:p>
          <w:p w14:paraId="523625E2" w14:textId="77777777" w:rsidR="00FB475B" w:rsidRDefault="00FB475B" w:rsidP="00FB475B">
            <w:pPr>
              <w:pStyle w:val="ListParagraph"/>
            </w:pPr>
          </w:p>
          <w:p w14:paraId="16D577FC" w14:textId="0D91C882" w:rsidR="00FB475B" w:rsidRPr="000E68B3" w:rsidRDefault="00FB475B" w:rsidP="008A377D">
            <w:pPr>
              <w:pStyle w:val="ListParagraph"/>
            </w:pPr>
          </w:p>
        </w:tc>
      </w:tr>
      <w:tr w:rsidR="00BC0749" w14:paraId="5EC0158A" w14:textId="77777777" w:rsidTr="22BFD3F8">
        <w:trPr>
          <w:trHeight w:val="20"/>
        </w:trPr>
        <w:tc>
          <w:tcPr>
            <w:tcW w:w="9878" w:type="dxa"/>
            <w:gridSpan w:val="4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2DD4C2C" w14:textId="227E50AB" w:rsidR="00BC0749" w:rsidRPr="00AA5F10" w:rsidRDefault="44482807" w:rsidP="44482807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44482807">
              <w:rPr>
                <w:b/>
                <w:bCs/>
                <w:color w:val="FFFFFF" w:themeColor="background2"/>
              </w:rPr>
              <w:lastRenderedPageBreak/>
              <w:t>Experience, Knowledge, Capabilities and Qualifications</w:t>
            </w:r>
          </w:p>
        </w:tc>
      </w:tr>
      <w:tr w:rsidR="004C3B75" w:rsidRPr="004C3B75" w14:paraId="38DEA0B5" w14:textId="77777777" w:rsidTr="22BFD3F8">
        <w:trPr>
          <w:trHeight w:val="20"/>
        </w:trPr>
        <w:tc>
          <w:tcPr>
            <w:tcW w:w="420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579D9B" w14:textId="7FC600AB" w:rsidR="00BC0749" w:rsidRPr="004C3B75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5670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4623F7" w14:textId="4B94DA75" w:rsidR="00BC0749" w:rsidRPr="004C3B75" w:rsidRDefault="00FE3710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Capabilities (skills/behaviours)</w:t>
            </w:r>
          </w:p>
        </w:tc>
      </w:tr>
      <w:tr w:rsidR="00702D94" w14:paraId="56790F03" w14:textId="77777777" w:rsidTr="22BFD3F8">
        <w:tc>
          <w:tcPr>
            <w:tcW w:w="420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3193840" w14:textId="77777777" w:rsidR="000541B1" w:rsidRDefault="000541B1" w:rsidP="000541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in a supervisory/team lead role in Contact Centre Environment </w:t>
            </w:r>
          </w:p>
          <w:p w14:paraId="3A656D1F" w14:textId="3E75CA22" w:rsidR="00984FA7" w:rsidRPr="00A264F4" w:rsidRDefault="00984FA7" w:rsidP="00A264F4">
            <w:pPr>
              <w:rPr>
                <w:color w:val="425563" w:themeColor="text1"/>
              </w:rPr>
            </w:pPr>
          </w:p>
          <w:p w14:paraId="15D4D0C5" w14:textId="77777777" w:rsidR="007403B5" w:rsidRDefault="007403B5" w:rsidP="007403B5">
            <w:pPr>
              <w:pStyle w:val="Default"/>
              <w:rPr>
                <w:color w:val="auto"/>
              </w:rPr>
            </w:pPr>
          </w:p>
          <w:p w14:paraId="2059DFE6" w14:textId="77777777" w:rsidR="007403B5" w:rsidRDefault="007403B5" w:rsidP="007403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in a front-line customer service </w:t>
            </w:r>
            <w:proofErr w:type="gramStart"/>
            <w:r>
              <w:rPr>
                <w:sz w:val="22"/>
                <w:szCs w:val="22"/>
              </w:rPr>
              <w:t>role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E9242AF" w14:textId="77777777" w:rsidR="007403B5" w:rsidRDefault="007403B5" w:rsidP="007403B5">
            <w:pPr>
              <w:pStyle w:val="Default"/>
              <w:rPr>
                <w:sz w:val="22"/>
                <w:szCs w:val="22"/>
              </w:rPr>
            </w:pPr>
          </w:p>
          <w:p w14:paraId="1F9BC830" w14:textId="77777777" w:rsidR="007403B5" w:rsidRDefault="007403B5" w:rsidP="007403B5">
            <w:pPr>
              <w:pStyle w:val="Default"/>
              <w:rPr>
                <w:color w:val="auto"/>
              </w:rPr>
            </w:pPr>
          </w:p>
          <w:p w14:paraId="365B9DC6" w14:textId="77777777" w:rsidR="007403B5" w:rsidRDefault="007403B5" w:rsidP="007403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producing reports for </w:t>
            </w:r>
            <w:proofErr w:type="gramStart"/>
            <w:r>
              <w:rPr>
                <w:sz w:val="22"/>
                <w:szCs w:val="22"/>
              </w:rPr>
              <w:t>managers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0D20B86" w14:textId="77777777" w:rsidR="008700E1" w:rsidRDefault="008700E1" w:rsidP="007403B5">
            <w:pPr>
              <w:pStyle w:val="Default"/>
              <w:rPr>
                <w:sz w:val="22"/>
                <w:szCs w:val="22"/>
              </w:rPr>
            </w:pPr>
          </w:p>
          <w:p w14:paraId="25712D65" w14:textId="77777777" w:rsidR="008700E1" w:rsidRDefault="008700E1" w:rsidP="008700E1">
            <w:pPr>
              <w:pStyle w:val="Default"/>
              <w:rPr>
                <w:color w:val="auto"/>
              </w:rPr>
            </w:pPr>
          </w:p>
          <w:p w14:paraId="01E74E44" w14:textId="77777777" w:rsidR="008700E1" w:rsidRDefault="008700E1" w:rsidP="008700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transforming / developing customer service functions </w:t>
            </w:r>
          </w:p>
          <w:p w14:paraId="4EB82695" w14:textId="77777777" w:rsidR="008700E1" w:rsidRDefault="008700E1" w:rsidP="007403B5">
            <w:pPr>
              <w:pStyle w:val="Default"/>
              <w:rPr>
                <w:sz w:val="22"/>
                <w:szCs w:val="22"/>
              </w:rPr>
            </w:pPr>
          </w:p>
          <w:p w14:paraId="61B5AA64" w14:textId="77777777" w:rsidR="007403B5" w:rsidRDefault="007403B5" w:rsidP="007403B5">
            <w:pPr>
              <w:pStyle w:val="Default"/>
              <w:rPr>
                <w:sz w:val="22"/>
                <w:szCs w:val="22"/>
              </w:rPr>
            </w:pPr>
          </w:p>
          <w:p w14:paraId="3938F34D" w14:textId="69E53CA7" w:rsidR="00984FA7" w:rsidRPr="000E68B3" w:rsidRDefault="00984FA7" w:rsidP="000541B1"/>
        </w:tc>
        <w:tc>
          <w:tcPr>
            <w:tcW w:w="5670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6F12FDE7" w14:textId="77777777" w:rsidR="00A70222" w:rsidRDefault="00A70222" w:rsidP="00A70222">
            <w:pPr>
              <w:pStyle w:val="Default"/>
              <w:rPr>
                <w:color w:val="auto"/>
              </w:rPr>
            </w:pPr>
          </w:p>
          <w:p w14:paraId="46A36F11" w14:textId="77777777" w:rsidR="00A70222" w:rsidRDefault="00A70222" w:rsidP="00A702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Excellent written and verbal communication skills </w:t>
            </w:r>
          </w:p>
          <w:p w14:paraId="35F108E6" w14:textId="77777777" w:rsidR="00A70222" w:rsidRDefault="00A70222" w:rsidP="00A70222">
            <w:pPr>
              <w:pStyle w:val="Default"/>
              <w:rPr>
                <w:color w:val="auto"/>
              </w:rPr>
            </w:pPr>
          </w:p>
          <w:p w14:paraId="7AEF3D70" w14:textId="77777777" w:rsidR="00A70222" w:rsidRDefault="00A70222" w:rsidP="00A702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effectively prioritise tasks especially when under </w:t>
            </w:r>
            <w:proofErr w:type="gramStart"/>
            <w:r>
              <w:rPr>
                <w:sz w:val="22"/>
                <w:szCs w:val="22"/>
              </w:rPr>
              <w:t>pressure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42F8BB5" w14:textId="77777777" w:rsidR="00F43C80" w:rsidRDefault="00F43C80" w:rsidP="00F43C80">
            <w:pPr>
              <w:pStyle w:val="Default"/>
              <w:rPr>
                <w:color w:val="auto"/>
              </w:rPr>
            </w:pPr>
          </w:p>
          <w:p w14:paraId="0827CBCC" w14:textId="77777777" w:rsidR="00F43C80" w:rsidRDefault="00F43C80" w:rsidP="00F43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motivate teams and influence others to gain </w:t>
            </w:r>
            <w:proofErr w:type="gramStart"/>
            <w:r>
              <w:rPr>
                <w:sz w:val="22"/>
                <w:szCs w:val="22"/>
              </w:rPr>
              <w:t>consensus</w:t>
            </w:r>
            <w:proofErr w:type="gramEnd"/>
          </w:p>
          <w:p w14:paraId="249B3021" w14:textId="77777777" w:rsidR="00F43C80" w:rsidRDefault="00F43C80" w:rsidP="00F43C80">
            <w:pPr>
              <w:pStyle w:val="Default"/>
              <w:rPr>
                <w:sz w:val="22"/>
                <w:szCs w:val="22"/>
              </w:rPr>
            </w:pPr>
          </w:p>
          <w:p w14:paraId="65A001AA" w14:textId="77777777" w:rsidR="00F43C80" w:rsidRDefault="00F43C80" w:rsidP="00F43C80">
            <w:pPr>
              <w:pStyle w:val="Default"/>
              <w:rPr>
                <w:color w:val="auto"/>
              </w:rPr>
            </w:pPr>
          </w:p>
          <w:p w14:paraId="466CC98C" w14:textId="77777777" w:rsidR="00F43C80" w:rsidRDefault="00F43C80" w:rsidP="00F43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handle challenging relationships and manage difficult conversations when </w:t>
            </w:r>
            <w:proofErr w:type="gramStart"/>
            <w:r>
              <w:rPr>
                <w:sz w:val="22"/>
                <w:szCs w:val="22"/>
              </w:rPr>
              <w:t>necessary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3018EDE" w14:textId="77777777" w:rsidR="00F43C80" w:rsidRDefault="00F43C80" w:rsidP="00F43C80">
            <w:pPr>
              <w:pStyle w:val="Default"/>
              <w:rPr>
                <w:sz w:val="22"/>
                <w:szCs w:val="22"/>
              </w:rPr>
            </w:pPr>
          </w:p>
          <w:p w14:paraId="5CF850C3" w14:textId="77777777" w:rsidR="00F43C80" w:rsidRDefault="00F43C80" w:rsidP="00F43C80">
            <w:pPr>
              <w:pStyle w:val="Default"/>
              <w:rPr>
                <w:color w:val="auto"/>
              </w:rPr>
            </w:pPr>
          </w:p>
          <w:p w14:paraId="3D3F3350" w14:textId="77777777" w:rsidR="00F43C80" w:rsidRDefault="00F43C80" w:rsidP="00F43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communicate effectively with managers at all organisational </w:t>
            </w:r>
            <w:proofErr w:type="gramStart"/>
            <w:r>
              <w:rPr>
                <w:sz w:val="22"/>
                <w:szCs w:val="22"/>
              </w:rPr>
              <w:t>levels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C7356E8" w14:textId="77777777" w:rsidR="00F43C80" w:rsidRDefault="00F43C80" w:rsidP="00F43C80">
            <w:pPr>
              <w:pStyle w:val="Default"/>
              <w:rPr>
                <w:sz w:val="22"/>
                <w:szCs w:val="22"/>
              </w:rPr>
            </w:pPr>
          </w:p>
          <w:p w14:paraId="6133B11C" w14:textId="77777777" w:rsidR="008700E1" w:rsidRDefault="008700E1" w:rsidP="008700E1">
            <w:pPr>
              <w:pStyle w:val="Default"/>
              <w:rPr>
                <w:color w:val="auto"/>
              </w:rPr>
            </w:pPr>
          </w:p>
          <w:p w14:paraId="171E665A" w14:textId="77777777" w:rsidR="008700E1" w:rsidRDefault="008700E1" w:rsidP="008700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assimilate complex information and </w:t>
            </w:r>
            <w:proofErr w:type="spellStart"/>
            <w:r>
              <w:rPr>
                <w:sz w:val="22"/>
                <w:szCs w:val="22"/>
              </w:rPr>
              <w:t>distill</w:t>
            </w:r>
            <w:proofErr w:type="spellEnd"/>
            <w:r>
              <w:rPr>
                <w:sz w:val="22"/>
                <w:szCs w:val="22"/>
              </w:rPr>
              <w:t xml:space="preserve"> into relevant </w:t>
            </w:r>
            <w:proofErr w:type="gramStart"/>
            <w:r>
              <w:rPr>
                <w:sz w:val="22"/>
                <w:szCs w:val="22"/>
              </w:rPr>
              <w:t>insights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51CA751" w14:textId="77777777" w:rsidR="008700E1" w:rsidRDefault="008700E1" w:rsidP="00F43C80">
            <w:pPr>
              <w:pStyle w:val="Default"/>
              <w:rPr>
                <w:sz w:val="22"/>
                <w:szCs w:val="22"/>
              </w:rPr>
            </w:pPr>
          </w:p>
          <w:p w14:paraId="3F0F851B" w14:textId="79C20DDF" w:rsidR="00F43C80" w:rsidRDefault="00F43C80" w:rsidP="00F43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96C9260" w14:textId="77777777" w:rsidR="00834208" w:rsidRDefault="00834208" w:rsidP="00F43C80">
            <w:pPr>
              <w:pStyle w:val="Default"/>
            </w:pPr>
          </w:p>
          <w:p w14:paraId="2AF50C8B" w14:textId="77777777" w:rsidR="00834208" w:rsidRDefault="00834208" w:rsidP="00F43C80">
            <w:pPr>
              <w:pStyle w:val="Default"/>
              <w:rPr>
                <w:sz w:val="22"/>
                <w:szCs w:val="22"/>
              </w:rPr>
            </w:pPr>
          </w:p>
          <w:p w14:paraId="58DAA1AB" w14:textId="61C67444" w:rsidR="008A1E59" w:rsidRPr="00CA5E3C" w:rsidRDefault="008A1E59" w:rsidP="00A70222">
            <w:pPr>
              <w:pStyle w:val="ListParagraph"/>
              <w:ind w:left="360"/>
            </w:pPr>
          </w:p>
        </w:tc>
      </w:tr>
      <w:tr w:rsidR="004F219A" w:rsidRPr="004F219A" w14:paraId="36AFF77F" w14:textId="77777777" w:rsidTr="22BFD3F8">
        <w:trPr>
          <w:trHeight w:val="57"/>
        </w:trPr>
        <w:tc>
          <w:tcPr>
            <w:tcW w:w="4208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EECCFA5" w14:textId="1BE5FE91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lastRenderedPageBreak/>
              <w:t>Knowledge</w:t>
            </w:r>
          </w:p>
        </w:tc>
        <w:tc>
          <w:tcPr>
            <w:tcW w:w="5670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DE6B4BA" w14:textId="67B714E0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Qualifications</w:t>
            </w:r>
          </w:p>
        </w:tc>
      </w:tr>
      <w:tr w:rsidR="00B2048A" w14:paraId="070B5381" w14:textId="77777777" w:rsidTr="22BFD3F8">
        <w:tc>
          <w:tcPr>
            <w:tcW w:w="420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1EAA7F9" w14:textId="77777777" w:rsidR="00DA65D8" w:rsidRDefault="00DA65D8" w:rsidP="00DA65D8">
            <w:pPr>
              <w:pStyle w:val="Default"/>
              <w:rPr>
                <w:color w:val="auto"/>
              </w:rPr>
            </w:pPr>
          </w:p>
          <w:p w14:paraId="323AD659" w14:textId="77777777" w:rsidR="00DA65D8" w:rsidRDefault="00DA65D8" w:rsidP="00DA65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Knowledge of case management or service management systems, IT helpdesk systems and/or CRM systems </w:t>
            </w:r>
          </w:p>
          <w:p w14:paraId="665816C7" w14:textId="77777777" w:rsidR="008A1E59" w:rsidRDefault="008A1E59" w:rsidP="00DA65D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AED3A25" w14:textId="77777777" w:rsidR="000541B1" w:rsidRDefault="000541B1" w:rsidP="000541B1">
            <w:pPr>
              <w:pStyle w:val="Default"/>
              <w:rPr>
                <w:color w:val="auto"/>
              </w:rPr>
            </w:pPr>
          </w:p>
          <w:p w14:paraId="19DC5E08" w14:textId="77777777" w:rsidR="000541B1" w:rsidRDefault="000541B1" w:rsidP="000541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Knowledge of key MS Office applications – Outlook, Word, Excel, PowerPoint </w:t>
            </w:r>
          </w:p>
          <w:p w14:paraId="5C61EA91" w14:textId="256E4A6F" w:rsidR="00DA65D8" w:rsidRPr="00F42FF0" w:rsidRDefault="00DA65D8" w:rsidP="00DA65D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277BFF1" w14:textId="09165786" w:rsidR="00984FA7" w:rsidRPr="00A42A0C" w:rsidRDefault="00984FA7" w:rsidP="00A42A0C">
            <w:pPr>
              <w:rPr>
                <w:color w:val="425563" w:themeColor="text1"/>
              </w:rPr>
            </w:pPr>
          </w:p>
        </w:tc>
      </w:tr>
      <w:tr w:rsidR="001800D0" w:rsidRPr="001800D0" w14:paraId="460DA05E" w14:textId="77777777" w:rsidTr="22BFD3F8">
        <w:trPr>
          <w:trHeight w:val="20"/>
        </w:trPr>
        <w:tc>
          <w:tcPr>
            <w:tcW w:w="9878" w:type="dxa"/>
            <w:gridSpan w:val="4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56F31230" w14:textId="0778C543" w:rsidR="001800D0" w:rsidRPr="001800D0" w:rsidRDefault="001800D0" w:rsidP="007871EF">
            <w:pPr>
              <w:rPr>
                <w:color w:val="FFFFFF" w:themeColor="background1"/>
              </w:rPr>
            </w:pPr>
            <w:r w:rsidRPr="001800D0">
              <w:rPr>
                <w:b/>
                <w:bCs/>
                <w:color w:val="FFFFFF" w:themeColor="background1"/>
              </w:rPr>
              <w:t xml:space="preserve">Other information </w:t>
            </w:r>
            <w:r w:rsidRPr="001800D0">
              <w:rPr>
                <w:color w:val="FFFFFF" w:themeColor="background1"/>
              </w:rPr>
              <w:t>(travel, hours)</w:t>
            </w:r>
          </w:p>
        </w:tc>
      </w:tr>
      <w:tr w:rsidR="00B642BF" w:rsidRPr="00B642BF" w14:paraId="399EC2A9" w14:textId="77777777" w:rsidTr="22BFD3F8">
        <w:tc>
          <w:tcPr>
            <w:tcW w:w="9878" w:type="dxa"/>
            <w:gridSpan w:val="4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8620AAD" w14:textId="01FA14C0" w:rsidR="008A1E59" w:rsidRPr="00F42FF0" w:rsidRDefault="00F42FF0" w:rsidP="008A1E59">
            <w:pPr>
              <w:rPr>
                <w:rStyle w:val="normaltextrun"/>
                <w:rFonts w:ascii="Arial" w:eastAsia="Times New Roman" w:hAnsi="Arial" w:cs="Arial"/>
                <w:color w:val="425563"/>
                <w:lang w:eastAsia="en-GB"/>
              </w:rPr>
            </w:pPr>
            <w:r w:rsidRPr="00F42FF0">
              <w:rPr>
                <w:rStyle w:val="normaltextrun"/>
                <w:rFonts w:ascii="Arial" w:eastAsia="Times New Roman" w:hAnsi="Arial" w:cs="Arial"/>
                <w:color w:val="425563"/>
                <w:lang w:eastAsia="en-GB"/>
              </w:rPr>
              <w:t>Flexible and adaptable working both from home and hub site with some business need to travel for workshops, meetings, and training.</w:t>
            </w:r>
            <w:r w:rsidR="00FB475B">
              <w:rPr>
                <w:rStyle w:val="normaltextrun"/>
                <w:rFonts w:ascii="Arial" w:eastAsia="Times New Roman" w:hAnsi="Arial" w:cs="Arial"/>
                <w:color w:val="425563"/>
                <w:lang w:eastAsia="en-GB"/>
              </w:rPr>
              <w:t xml:space="preserve"> </w:t>
            </w:r>
            <w:r w:rsidR="00834208">
              <w:rPr>
                <w:rStyle w:val="normaltextrun"/>
                <w:rFonts w:ascii="Arial" w:eastAsia="Times New Roman" w:hAnsi="Arial" w:cs="Arial"/>
                <w:color w:val="425563"/>
                <w:lang w:eastAsia="en-GB"/>
              </w:rPr>
              <w:t xml:space="preserve">There is a requirement </w:t>
            </w:r>
            <w:r w:rsidR="000A65DC">
              <w:rPr>
                <w:rStyle w:val="normaltextrun"/>
                <w:rFonts w:ascii="Arial" w:eastAsia="Times New Roman" w:hAnsi="Arial" w:cs="Arial"/>
                <w:color w:val="425563"/>
                <w:lang w:eastAsia="en-GB"/>
              </w:rPr>
              <w:t>for on call suppo</w:t>
            </w:r>
            <w:r w:rsidR="007D2641">
              <w:rPr>
                <w:rStyle w:val="normaltextrun"/>
                <w:rFonts w:ascii="Arial" w:eastAsia="Times New Roman" w:hAnsi="Arial" w:cs="Arial"/>
                <w:color w:val="425563"/>
                <w:lang w:eastAsia="en-GB"/>
              </w:rPr>
              <w:t>rt during weekends and out of hours. This is on a rotational basis.</w:t>
            </w:r>
          </w:p>
          <w:p w14:paraId="7968840C" w14:textId="145CD4F2" w:rsidR="008A1E59" w:rsidRPr="00B642BF" w:rsidRDefault="008A1E59" w:rsidP="008A1E59">
            <w:pPr>
              <w:rPr>
                <w:color w:val="425563" w:themeColor="text1"/>
              </w:rPr>
            </w:pPr>
          </w:p>
        </w:tc>
      </w:tr>
    </w:tbl>
    <w:p w14:paraId="401640DD" w14:textId="6D4D45F6" w:rsidR="000226D1" w:rsidRDefault="000226D1" w:rsidP="00CE64C5">
      <w:pPr>
        <w:spacing w:after="0" w:line="240" w:lineRule="auto"/>
        <w:rPr>
          <w:color w:val="425563" w:themeColor="text1"/>
        </w:rPr>
      </w:pPr>
    </w:p>
    <w:p w14:paraId="1AF27178" w14:textId="51A715C5" w:rsidR="000226D1" w:rsidRDefault="000226D1" w:rsidP="44482807">
      <w:pPr>
        <w:spacing w:after="0" w:line="240" w:lineRule="auto"/>
        <w:rPr>
          <w:color w:val="425563" w:themeColor="text1"/>
        </w:rPr>
      </w:pPr>
    </w:p>
    <w:p w14:paraId="61F7D684" w14:textId="77777777" w:rsidR="000226D1" w:rsidRDefault="000226D1" w:rsidP="000226D1">
      <w:pPr>
        <w:spacing w:after="0" w:line="240" w:lineRule="auto"/>
        <w:jc w:val="center"/>
        <w:rPr>
          <w:b/>
          <w:bCs/>
          <w:sz w:val="52"/>
          <w:szCs w:val="52"/>
        </w:rPr>
      </w:pPr>
    </w:p>
    <w:sectPr w:rsidR="000226D1" w:rsidSect="00EF1151">
      <w:headerReference w:type="default" r:id="rId7"/>
      <w:pgSz w:w="11906" w:h="16838"/>
      <w:pgMar w:top="284" w:right="907" w:bottom="568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0AEC" w14:textId="77777777" w:rsidR="00106E0B" w:rsidRDefault="00106E0B" w:rsidP="00777CA3">
      <w:pPr>
        <w:spacing w:after="0" w:line="240" w:lineRule="auto"/>
      </w:pPr>
      <w:r>
        <w:separator/>
      </w:r>
    </w:p>
  </w:endnote>
  <w:endnote w:type="continuationSeparator" w:id="0">
    <w:p w14:paraId="3818E717" w14:textId="77777777" w:rsidR="00106E0B" w:rsidRDefault="00106E0B" w:rsidP="00777CA3">
      <w:pPr>
        <w:spacing w:after="0" w:line="240" w:lineRule="auto"/>
      </w:pPr>
      <w:r>
        <w:continuationSeparator/>
      </w:r>
    </w:p>
  </w:endnote>
  <w:endnote w:type="continuationNotice" w:id="1">
    <w:p w14:paraId="23743E6C" w14:textId="77777777" w:rsidR="00106E0B" w:rsidRDefault="00106E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D15EC" w14:textId="77777777" w:rsidR="00106E0B" w:rsidRDefault="00106E0B" w:rsidP="00777CA3">
      <w:pPr>
        <w:spacing w:after="0" w:line="240" w:lineRule="auto"/>
      </w:pPr>
      <w:r>
        <w:separator/>
      </w:r>
    </w:p>
  </w:footnote>
  <w:footnote w:type="continuationSeparator" w:id="0">
    <w:p w14:paraId="14CC1C50" w14:textId="77777777" w:rsidR="00106E0B" w:rsidRDefault="00106E0B" w:rsidP="00777CA3">
      <w:pPr>
        <w:spacing w:after="0" w:line="240" w:lineRule="auto"/>
      </w:pPr>
      <w:r>
        <w:continuationSeparator/>
      </w:r>
    </w:p>
  </w:footnote>
  <w:footnote w:type="continuationNotice" w:id="1">
    <w:p w14:paraId="07132134" w14:textId="77777777" w:rsidR="00106E0B" w:rsidRDefault="00106E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C7C8" w14:textId="4FD942ED" w:rsidR="00777CA3" w:rsidRDefault="00711EC9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E5D5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E2CE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5305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23F8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6861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55E5C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AED38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3291D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631299"/>
    <w:multiLevelType w:val="hybridMultilevel"/>
    <w:tmpl w:val="3E384D7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54216B"/>
    <w:multiLevelType w:val="multilevel"/>
    <w:tmpl w:val="99B8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4FC6747"/>
    <w:multiLevelType w:val="hybridMultilevel"/>
    <w:tmpl w:val="9CF83F9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9D75E4"/>
    <w:multiLevelType w:val="hybridMultilevel"/>
    <w:tmpl w:val="DF8CB140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F2247"/>
    <w:multiLevelType w:val="hybridMultilevel"/>
    <w:tmpl w:val="8C76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A1DE7"/>
    <w:multiLevelType w:val="hybridMultilevel"/>
    <w:tmpl w:val="C48E09FE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582246"/>
    <w:multiLevelType w:val="hybridMultilevel"/>
    <w:tmpl w:val="BAEC7B7A"/>
    <w:lvl w:ilvl="0" w:tplc="DF1CE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CB4D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02C1E7A"/>
    <w:multiLevelType w:val="hybridMultilevel"/>
    <w:tmpl w:val="B8E4A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A5473"/>
    <w:multiLevelType w:val="hybridMultilevel"/>
    <w:tmpl w:val="65226206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10AA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9CA048B"/>
    <w:multiLevelType w:val="hybridMultilevel"/>
    <w:tmpl w:val="134CB08E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467B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D6E3593"/>
    <w:multiLevelType w:val="hybridMultilevel"/>
    <w:tmpl w:val="108E7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14B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DD3065A"/>
    <w:multiLevelType w:val="multilevel"/>
    <w:tmpl w:val="C2E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077E77"/>
    <w:multiLevelType w:val="hybridMultilevel"/>
    <w:tmpl w:val="CC325608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19664E"/>
    <w:multiLevelType w:val="hybridMultilevel"/>
    <w:tmpl w:val="F60CED0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06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C4B163A"/>
    <w:multiLevelType w:val="hybridMultilevel"/>
    <w:tmpl w:val="A434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305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3E9599E"/>
    <w:multiLevelType w:val="hybridMultilevel"/>
    <w:tmpl w:val="B294623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614F8B"/>
    <w:multiLevelType w:val="hybridMultilevel"/>
    <w:tmpl w:val="A1E0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359A5"/>
    <w:multiLevelType w:val="hybridMultilevel"/>
    <w:tmpl w:val="9A94C01A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1C0D90"/>
    <w:multiLevelType w:val="hybridMultilevel"/>
    <w:tmpl w:val="FCB0753E"/>
    <w:lvl w:ilvl="0" w:tplc="C704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10E15"/>
    <w:multiLevelType w:val="hybridMultilevel"/>
    <w:tmpl w:val="973C7B10"/>
    <w:lvl w:ilvl="0" w:tplc="D3420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27F35"/>
    <w:multiLevelType w:val="hybridMultilevel"/>
    <w:tmpl w:val="F544CD1C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215"/>
    <w:multiLevelType w:val="hybridMultilevel"/>
    <w:tmpl w:val="B5BEC36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6D694C"/>
    <w:multiLevelType w:val="hybridMultilevel"/>
    <w:tmpl w:val="B9C2CA52"/>
    <w:lvl w:ilvl="0" w:tplc="7DDE4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96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E10C34"/>
    <w:multiLevelType w:val="hybridMultilevel"/>
    <w:tmpl w:val="9834B15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640FAF"/>
    <w:multiLevelType w:val="hybridMultilevel"/>
    <w:tmpl w:val="FA94C99C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080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AE92CA4"/>
    <w:multiLevelType w:val="multilevel"/>
    <w:tmpl w:val="AEAA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322EFB"/>
    <w:multiLevelType w:val="hybridMultilevel"/>
    <w:tmpl w:val="29D0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59AB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9141787">
    <w:abstractNumId w:val="41"/>
  </w:num>
  <w:num w:numId="2" w16cid:durableId="213544994">
    <w:abstractNumId w:val="17"/>
  </w:num>
  <w:num w:numId="3" w16cid:durableId="344987628">
    <w:abstractNumId w:val="14"/>
  </w:num>
  <w:num w:numId="4" w16cid:durableId="1809131987">
    <w:abstractNumId w:val="19"/>
  </w:num>
  <w:num w:numId="5" w16cid:durableId="469439822">
    <w:abstractNumId w:val="13"/>
  </w:num>
  <w:num w:numId="6" w16cid:durableId="2077966553">
    <w:abstractNumId w:val="10"/>
  </w:num>
  <w:num w:numId="7" w16cid:durableId="1737127329">
    <w:abstractNumId w:val="35"/>
  </w:num>
  <w:num w:numId="8" w16cid:durableId="1332290914">
    <w:abstractNumId w:val="37"/>
  </w:num>
  <w:num w:numId="9" w16cid:durableId="1625960509">
    <w:abstractNumId w:val="24"/>
  </w:num>
  <w:num w:numId="10" w16cid:durableId="2019233383">
    <w:abstractNumId w:val="29"/>
  </w:num>
  <w:num w:numId="11" w16cid:durableId="1064571069">
    <w:abstractNumId w:val="36"/>
  </w:num>
  <w:num w:numId="12" w16cid:durableId="415789242">
    <w:abstractNumId w:val="8"/>
  </w:num>
  <w:num w:numId="13" w16cid:durableId="920409796">
    <w:abstractNumId w:val="25"/>
  </w:num>
  <w:num w:numId="14" w16cid:durableId="225266675">
    <w:abstractNumId w:val="33"/>
  </w:num>
  <w:num w:numId="15" w16cid:durableId="1277643821">
    <w:abstractNumId w:val="30"/>
  </w:num>
  <w:num w:numId="16" w16cid:durableId="392969158">
    <w:abstractNumId w:val="32"/>
  </w:num>
  <w:num w:numId="17" w16cid:durableId="1497843000">
    <w:abstractNumId w:val="31"/>
  </w:num>
  <w:num w:numId="18" w16cid:durableId="112675460">
    <w:abstractNumId w:val="23"/>
  </w:num>
  <w:num w:numId="19" w16cid:durableId="1052650787">
    <w:abstractNumId w:val="40"/>
  </w:num>
  <w:num w:numId="20" w16cid:durableId="796989203">
    <w:abstractNumId w:val="9"/>
  </w:num>
  <w:num w:numId="21" w16cid:durableId="486358865">
    <w:abstractNumId w:val="22"/>
  </w:num>
  <w:num w:numId="22" w16cid:durableId="500781987">
    <w:abstractNumId w:val="5"/>
  </w:num>
  <w:num w:numId="23" w16cid:durableId="1666396916">
    <w:abstractNumId w:val="6"/>
  </w:num>
  <w:num w:numId="24" w16cid:durableId="1169563636">
    <w:abstractNumId w:val="16"/>
  </w:num>
  <w:num w:numId="25" w16cid:durableId="321541696">
    <w:abstractNumId w:val="28"/>
  </w:num>
  <w:num w:numId="26" w16cid:durableId="37555124">
    <w:abstractNumId w:val="39"/>
  </w:num>
  <w:num w:numId="27" w16cid:durableId="1336491829">
    <w:abstractNumId w:val="0"/>
  </w:num>
  <w:num w:numId="28" w16cid:durableId="178206116">
    <w:abstractNumId w:val="2"/>
  </w:num>
  <w:num w:numId="29" w16cid:durableId="290865823">
    <w:abstractNumId w:val="3"/>
  </w:num>
  <w:num w:numId="30" w16cid:durableId="1832061435">
    <w:abstractNumId w:val="20"/>
  </w:num>
  <w:num w:numId="31" w16cid:durableId="1606883957">
    <w:abstractNumId w:val="15"/>
  </w:num>
  <w:num w:numId="32" w16cid:durableId="1161651596">
    <w:abstractNumId w:val="1"/>
  </w:num>
  <w:num w:numId="33" w16cid:durableId="1888564010">
    <w:abstractNumId w:val="18"/>
  </w:num>
  <w:num w:numId="34" w16cid:durableId="802771792">
    <w:abstractNumId w:val="42"/>
  </w:num>
  <w:num w:numId="35" w16cid:durableId="162287316">
    <w:abstractNumId w:val="26"/>
  </w:num>
  <w:num w:numId="36" w16cid:durableId="122387068">
    <w:abstractNumId w:val="4"/>
  </w:num>
  <w:num w:numId="37" w16cid:durableId="1205168753">
    <w:abstractNumId w:val="7"/>
  </w:num>
  <w:num w:numId="38" w16cid:durableId="435180341">
    <w:abstractNumId w:val="34"/>
  </w:num>
  <w:num w:numId="39" w16cid:durableId="1795713947">
    <w:abstractNumId w:val="38"/>
  </w:num>
  <w:num w:numId="40" w16cid:durableId="373773540">
    <w:abstractNumId w:val="11"/>
  </w:num>
  <w:num w:numId="41" w16cid:durableId="653795116">
    <w:abstractNumId w:val="12"/>
  </w:num>
  <w:num w:numId="42" w16cid:durableId="1883324251">
    <w:abstractNumId w:val="27"/>
  </w:num>
  <w:num w:numId="43" w16cid:durableId="18248569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676C"/>
    <w:rsid w:val="0001789F"/>
    <w:rsid w:val="000226D1"/>
    <w:rsid w:val="00053D08"/>
    <w:rsid w:val="000541B1"/>
    <w:rsid w:val="00055385"/>
    <w:rsid w:val="00063E7D"/>
    <w:rsid w:val="00065496"/>
    <w:rsid w:val="000661BB"/>
    <w:rsid w:val="00066E71"/>
    <w:rsid w:val="00077AB4"/>
    <w:rsid w:val="000A65DC"/>
    <w:rsid w:val="000B5BCF"/>
    <w:rsid w:val="000B5F47"/>
    <w:rsid w:val="000D202F"/>
    <w:rsid w:val="000E68B3"/>
    <w:rsid w:val="000F1DF5"/>
    <w:rsid w:val="001001AE"/>
    <w:rsid w:val="00106E0B"/>
    <w:rsid w:val="00144A38"/>
    <w:rsid w:val="001800D0"/>
    <w:rsid w:val="001A4862"/>
    <w:rsid w:val="001E0AF7"/>
    <w:rsid w:val="001E0B43"/>
    <w:rsid w:val="001E154D"/>
    <w:rsid w:val="00213B23"/>
    <w:rsid w:val="00226639"/>
    <w:rsid w:val="00240211"/>
    <w:rsid w:val="00265FA6"/>
    <w:rsid w:val="002815B0"/>
    <w:rsid w:val="002B057A"/>
    <w:rsid w:val="002C4FFF"/>
    <w:rsid w:val="002D2AE5"/>
    <w:rsid w:val="002D3AF6"/>
    <w:rsid w:val="00300BB1"/>
    <w:rsid w:val="00302B16"/>
    <w:rsid w:val="00304159"/>
    <w:rsid w:val="003350F4"/>
    <w:rsid w:val="00336D51"/>
    <w:rsid w:val="00346FBF"/>
    <w:rsid w:val="0036555D"/>
    <w:rsid w:val="00377283"/>
    <w:rsid w:val="0038488E"/>
    <w:rsid w:val="00387D92"/>
    <w:rsid w:val="00387FC4"/>
    <w:rsid w:val="00396820"/>
    <w:rsid w:val="003C2B3A"/>
    <w:rsid w:val="003C3D93"/>
    <w:rsid w:val="003E5C74"/>
    <w:rsid w:val="004011B2"/>
    <w:rsid w:val="00403C06"/>
    <w:rsid w:val="00421B91"/>
    <w:rsid w:val="0042286A"/>
    <w:rsid w:val="004244AE"/>
    <w:rsid w:val="00427007"/>
    <w:rsid w:val="0043104A"/>
    <w:rsid w:val="0049349C"/>
    <w:rsid w:val="0049798A"/>
    <w:rsid w:val="004B4883"/>
    <w:rsid w:val="004C3B75"/>
    <w:rsid w:val="004E3EDA"/>
    <w:rsid w:val="004E4122"/>
    <w:rsid w:val="004E5FE3"/>
    <w:rsid w:val="004F219A"/>
    <w:rsid w:val="004F78CF"/>
    <w:rsid w:val="005013DF"/>
    <w:rsid w:val="00504D59"/>
    <w:rsid w:val="00522F25"/>
    <w:rsid w:val="00550D4D"/>
    <w:rsid w:val="00580E01"/>
    <w:rsid w:val="005961C8"/>
    <w:rsid w:val="005A0FD3"/>
    <w:rsid w:val="005A424F"/>
    <w:rsid w:val="005B5DB7"/>
    <w:rsid w:val="005C004C"/>
    <w:rsid w:val="005C53A6"/>
    <w:rsid w:val="005D0D7E"/>
    <w:rsid w:val="005E5BBC"/>
    <w:rsid w:val="005E7921"/>
    <w:rsid w:val="0060146E"/>
    <w:rsid w:val="00614DD5"/>
    <w:rsid w:val="00625930"/>
    <w:rsid w:val="0063599A"/>
    <w:rsid w:val="00637F04"/>
    <w:rsid w:val="006559E3"/>
    <w:rsid w:val="006904A2"/>
    <w:rsid w:val="006A0684"/>
    <w:rsid w:val="006E084B"/>
    <w:rsid w:val="00702D94"/>
    <w:rsid w:val="00711EC9"/>
    <w:rsid w:val="00721058"/>
    <w:rsid w:val="00721151"/>
    <w:rsid w:val="00737AC9"/>
    <w:rsid w:val="007403B5"/>
    <w:rsid w:val="00752413"/>
    <w:rsid w:val="00762A40"/>
    <w:rsid w:val="00762D1B"/>
    <w:rsid w:val="00770E1E"/>
    <w:rsid w:val="00772DFB"/>
    <w:rsid w:val="0077355E"/>
    <w:rsid w:val="00777CA3"/>
    <w:rsid w:val="0078452B"/>
    <w:rsid w:val="00786260"/>
    <w:rsid w:val="007871EF"/>
    <w:rsid w:val="007916FE"/>
    <w:rsid w:val="007A38CE"/>
    <w:rsid w:val="007A74DE"/>
    <w:rsid w:val="007A7F35"/>
    <w:rsid w:val="007D06C4"/>
    <w:rsid w:val="007D2641"/>
    <w:rsid w:val="008063BF"/>
    <w:rsid w:val="008214E0"/>
    <w:rsid w:val="00834208"/>
    <w:rsid w:val="008359DE"/>
    <w:rsid w:val="0084126E"/>
    <w:rsid w:val="00850230"/>
    <w:rsid w:val="008700E1"/>
    <w:rsid w:val="00870E3E"/>
    <w:rsid w:val="00891301"/>
    <w:rsid w:val="008A1E59"/>
    <w:rsid w:val="008A377D"/>
    <w:rsid w:val="008C7FCD"/>
    <w:rsid w:val="0090729D"/>
    <w:rsid w:val="00915D3A"/>
    <w:rsid w:val="00935D33"/>
    <w:rsid w:val="00936083"/>
    <w:rsid w:val="00946140"/>
    <w:rsid w:val="009568B1"/>
    <w:rsid w:val="00966F09"/>
    <w:rsid w:val="00984FA7"/>
    <w:rsid w:val="0099057C"/>
    <w:rsid w:val="00997532"/>
    <w:rsid w:val="009A24CC"/>
    <w:rsid w:val="009A25EF"/>
    <w:rsid w:val="009A5BC9"/>
    <w:rsid w:val="009A7582"/>
    <w:rsid w:val="009B0635"/>
    <w:rsid w:val="009B13ED"/>
    <w:rsid w:val="009C5E0E"/>
    <w:rsid w:val="009D2BA8"/>
    <w:rsid w:val="009E5D75"/>
    <w:rsid w:val="00A22922"/>
    <w:rsid w:val="00A264F4"/>
    <w:rsid w:val="00A37814"/>
    <w:rsid w:val="00A42A0C"/>
    <w:rsid w:val="00A45EA1"/>
    <w:rsid w:val="00A55515"/>
    <w:rsid w:val="00A70222"/>
    <w:rsid w:val="00A73A00"/>
    <w:rsid w:val="00A74EDE"/>
    <w:rsid w:val="00A76E31"/>
    <w:rsid w:val="00A86970"/>
    <w:rsid w:val="00AA390E"/>
    <w:rsid w:val="00AA4111"/>
    <w:rsid w:val="00AA5348"/>
    <w:rsid w:val="00AA5718"/>
    <w:rsid w:val="00AA5F10"/>
    <w:rsid w:val="00AD75B3"/>
    <w:rsid w:val="00AE5D27"/>
    <w:rsid w:val="00AF04A5"/>
    <w:rsid w:val="00B07BB4"/>
    <w:rsid w:val="00B2048A"/>
    <w:rsid w:val="00B22DA1"/>
    <w:rsid w:val="00B403EA"/>
    <w:rsid w:val="00B548FB"/>
    <w:rsid w:val="00B61E18"/>
    <w:rsid w:val="00B62405"/>
    <w:rsid w:val="00B642BF"/>
    <w:rsid w:val="00B80FB8"/>
    <w:rsid w:val="00BC0749"/>
    <w:rsid w:val="00BC74A7"/>
    <w:rsid w:val="00BE6E03"/>
    <w:rsid w:val="00BE7AE4"/>
    <w:rsid w:val="00BF3A58"/>
    <w:rsid w:val="00BF76AF"/>
    <w:rsid w:val="00C074B7"/>
    <w:rsid w:val="00C23D98"/>
    <w:rsid w:val="00C312EE"/>
    <w:rsid w:val="00C32CA4"/>
    <w:rsid w:val="00C3789A"/>
    <w:rsid w:val="00C43318"/>
    <w:rsid w:val="00C6690C"/>
    <w:rsid w:val="00C74086"/>
    <w:rsid w:val="00C76631"/>
    <w:rsid w:val="00C844AA"/>
    <w:rsid w:val="00CA5E3C"/>
    <w:rsid w:val="00CB0279"/>
    <w:rsid w:val="00CB7F12"/>
    <w:rsid w:val="00CC2146"/>
    <w:rsid w:val="00CE5E02"/>
    <w:rsid w:val="00CE64C5"/>
    <w:rsid w:val="00D17B7E"/>
    <w:rsid w:val="00D421AF"/>
    <w:rsid w:val="00D9305A"/>
    <w:rsid w:val="00DA65D8"/>
    <w:rsid w:val="00DA75D2"/>
    <w:rsid w:val="00DB6A48"/>
    <w:rsid w:val="00DC6A1D"/>
    <w:rsid w:val="00DD2B64"/>
    <w:rsid w:val="00DD603B"/>
    <w:rsid w:val="00DD66EE"/>
    <w:rsid w:val="00DE370A"/>
    <w:rsid w:val="00DE5336"/>
    <w:rsid w:val="00DE7B91"/>
    <w:rsid w:val="00DF0D25"/>
    <w:rsid w:val="00E26357"/>
    <w:rsid w:val="00E37567"/>
    <w:rsid w:val="00E852FB"/>
    <w:rsid w:val="00E863B2"/>
    <w:rsid w:val="00ED2B9E"/>
    <w:rsid w:val="00EE27FA"/>
    <w:rsid w:val="00EF1151"/>
    <w:rsid w:val="00F14EB5"/>
    <w:rsid w:val="00F22FB8"/>
    <w:rsid w:val="00F42FF0"/>
    <w:rsid w:val="00F43C80"/>
    <w:rsid w:val="00F509EF"/>
    <w:rsid w:val="00F54C3B"/>
    <w:rsid w:val="00F91401"/>
    <w:rsid w:val="00FA264A"/>
    <w:rsid w:val="00FB475B"/>
    <w:rsid w:val="00FC0C27"/>
    <w:rsid w:val="00FC4A80"/>
    <w:rsid w:val="00FC71DF"/>
    <w:rsid w:val="00FD2AF3"/>
    <w:rsid w:val="00FE3710"/>
    <w:rsid w:val="00FE530F"/>
    <w:rsid w:val="00FF4C89"/>
    <w:rsid w:val="03E0342D"/>
    <w:rsid w:val="1037864A"/>
    <w:rsid w:val="1CD6D642"/>
    <w:rsid w:val="1E2040B8"/>
    <w:rsid w:val="22BFD3F8"/>
    <w:rsid w:val="2B20FF33"/>
    <w:rsid w:val="30F275F5"/>
    <w:rsid w:val="328E4656"/>
    <w:rsid w:val="4163192A"/>
    <w:rsid w:val="4186DE04"/>
    <w:rsid w:val="44482807"/>
    <w:rsid w:val="4A2FB261"/>
    <w:rsid w:val="4A99AF98"/>
    <w:rsid w:val="550F92F3"/>
    <w:rsid w:val="5AF82CF7"/>
    <w:rsid w:val="5BBF9B3C"/>
    <w:rsid w:val="61BB3CE3"/>
    <w:rsid w:val="744672EF"/>
    <w:rsid w:val="74BDAC20"/>
    <w:rsid w:val="7FCFD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D20FA7A3-29C7-4CEF-A5B2-CFC7EB2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A3"/>
  </w:style>
  <w:style w:type="character" w:customStyle="1" w:styleId="normaltextrun">
    <w:name w:val="normaltextrun"/>
    <w:basedOn w:val="DefaultParagraphFont"/>
    <w:rsid w:val="00063E7D"/>
  </w:style>
  <w:style w:type="paragraph" w:customStyle="1" w:styleId="paragraph">
    <w:name w:val="paragraph"/>
    <w:basedOn w:val="Normal"/>
    <w:rsid w:val="0096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66F09"/>
  </w:style>
  <w:style w:type="paragraph" w:customStyle="1" w:styleId="Default">
    <w:name w:val="Default"/>
    <w:rsid w:val="00065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Cording</dc:creator>
  <cp:keywords/>
  <dc:description/>
  <cp:lastModifiedBy>Jill Smith</cp:lastModifiedBy>
  <cp:revision>2</cp:revision>
  <dcterms:created xsi:type="dcterms:W3CDTF">2024-05-30T10:13:00Z</dcterms:created>
  <dcterms:modified xsi:type="dcterms:W3CDTF">2024-05-30T10:13:00Z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0x010100FF26DCE5CDC32149A7653288152A93AC</vt:lpwstr>
  </property>
  <property fmtid="{D5CDD505-2E9C-101B-9397-08002B2CF9AE}" pid="3" name="_dlc_DocIdItemGuid">
    <vt:lpwstr>f2e79cc8-841b-466c-b437-2dbcafb40669</vt:lpwstr>
  </property>
  <property fmtid="{D5CDD505-2E9C-101B-9397-08002B2CF9AE}" pid="4" name="DocumentType">
    <vt:lpwstr/>
  </property>
  <property fmtid="{D5CDD505-2E9C-101B-9397-08002B2CF9AE}" pid="5" name="Document type">
    <vt:lpwstr>60;#Recruitment|e555a56a-d92b-4a0e-a2d9-01d6a2ed6dad</vt:lpwstr>
  </property>
  <property fmtid="{D5CDD505-2E9C-101B-9397-08002B2CF9AE}" pid="6" name="MediaServiceImageTags">
    <vt:lpwstr/>
  </property>
  <property fmtid="{D5CDD505-2E9C-101B-9397-08002B2CF9AE}" pid="7" name="RelatedArea0">
    <vt:lpwstr/>
  </property>
</Properties>
</file>